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C6" w:rsidRDefault="00D220C6" w:rsidP="00057D3E">
      <w:pPr>
        <w:spacing w:after="0" w:line="360" w:lineRule="auto"/>
        <w:jc w:val="center"/>
        <w:rPr>
          <w:b/>
        </w:rPr>
      </w:pPr>
      <w:r w:rsidRPr="007445C4">
        <w:rPr>
          <w:noProof/>
          <w:lang w:eastAsia="en-GB"/>
        </w:rPr>
        <w:drawing>
          <wp:inline distT="0" distB="0" distL="0" distR="0" wp14:anchorId="2104743A" wp14:editId="42EB9D27">
            <wp:extent cx="2553510" cy="814062"/>
            <wp:effectExtent l="0" t="0" r="0" b="5715"/>
            <wp:docPr id="1" name="Picture 1" descr="\\userfs\km824\w2k\Desktop\exec logo l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userfs\km824\w2k\Desktop\exec logo lon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904" cy="81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0C6" w:rsidRDefault="00D220C6" w:rsidP="00A50B5B">
      <w:pPr>
        <w:spacing w:after="0" w:line="360" w:lineRule="auto"/>
        <w:jc w:val="both"/>
        <w:rPr>
          <w:b/>
        </w:rPr>
      </w:pPr>
    </w:p>
    <w:p w:rsidR="00D220C6" w:rsidRPr="00D80D1E" w:rsidRDefault="00655D42" w:rsidP="00057D3E">
      <w:pPr>
        <w:spacing w:after="0" w:line="360" w:lineRule="auto"/>
        <w:jc w:val="center"/>
        <w:rPr>
          <w:b/>
          <w:sz w:val="32"/>
          <w:szCs w:val="32"/>
        </w:rPr>
      </w:pPr>
      <w:r w:rsidRPr="00D80D1E">
        <w:rPr>
          <w:b/>
          <w:sz w:val="32"/>
          <w:szCs w:val="32"/>
        </w:rPr>
        <w:t>I</w:t>
      </w:r>
      <w:r w:rsidR="00D80D1E" w:rsidRPr="00D80D1E">
        <w:rPr>
          <w:b/>
          <w:sz w:val="32"/>
          <w:szCs w:val="32"/>
        </w:rPr>
        <w:t>nstructions</w:t>
      </w:r>
    </w:p>
    <w:p w:rsidR="00D220C6" w:rsidRPr="002B3212" w:rsidRDefault="00D220C6" w:rsidP="00A50B5B">
      <w:pPr>
        <w:spacing w:after="0" w:line="360" w:lineRule="auto"/>
        <w:jc w:val="both"/>
        <w:rPr>
          <w:b/>
        </w:rPr>
      </w:pPr>
    </w:p>
    <w:p w:rsidR="00D80D1E" w:rsidRPr="00D80D1E" w:rsidRDefault="00D80D1E" w:rsidP="00D80D1E">
      <w:pPr>
        <w:spacing w:line="360" w:lineRule="auto"/>
        <w:jc w:val="both"/>
        <w:rPr>
          <w:bCs/>
          <w:u w:val="single"/>
        </w:rPr>
      </w:pPr>
      <w:r w:rsidRPr="00D80D1E">
        <w:rPr>
          <w:bCs/>
          <w:u w:val="single"/>
        </w:rPr>
        <w:t xml:space="preserve">The second section </w:t>
      </w:r>
    </w:p>
    <w:p w:rsidR="00214ED9" w:rsidRDefault="00E06783" w:rsidP="00D80D1E">
      <w:pPr>
        <w:spacing w:line="360" w:lineRule="auto"/>
        <w:jc w:val="both"/>
      </w:pPr>
      <w:r>
        <w:t xml:space="preserve">This </w:t>
      </w:r>
      <w:r w:rsidR="00D80D1E">
        <w:t>section of the</w:t>
      </w:r>
      <w:r w:rsidR="005B7AF7">
        <w:t xml:space="preserve"> </w:t>
      </w:r>
      <w:r w:rsidR="00E063FB">
        <w:t>experiment involv</w:t>
      </w:r>
      <w:r w:rsidR="00D80D1E">
        <w:t>es</w:t>
      </w:r>
      <w:r>
        <w:t xml:space="preserve"> pairwise choice</w:t>
      </w:r>
      <w:r w:rsidR="00D80D1E">
        <w:t>s</w:t>
      </w:r>
      <w:r w:rsidR="00E063FB">
        <w:t xml:space="preserve">. </w:t>
      </w:r>
      <w:r w:rsidR="00D80D1E">
        <w:t>A pairwise choice</w:t>
      </w:r>
      <w:r w:rsidR="0016265A">
        <w:t xml:space="preserve"> </w:t>
      </w:r>
      <w:r w:rsidR="00D80D1E">
        <w:t>is</w:t>
      </w:r>
      <w:r w:rsidR="0016265A">
        <w:t xml:space="preserve"> a choice</w:t>
      </w:r>
      <w:r w:rsidR="00D80D1E">
        <w:t xml:space="preserve"> between two lotteries. </w:t>
      </w:r>
      <w:r w:rsidR="0016265A">
        <w:t xml:space="preserve">There are 36 pairwise problems, all of the same type. </w:t>
      </w:r>
      <w:r w:rsidR="00D80D1E">
        <w:t xml:space="preserve">In each problem, you have to decide which of two lotteries you prefer. A lottery in a problem </w:t>
      </w:r>
      <w:r w:rsidR="00E063FB">
        <w:t>will be</w:t>
      </w:r>
      <w:r w:rsidR="0075266C">
        <w:t xml:space="preserve"> presented in term</w:t>
      </w:r>
      <w:r w:rsidR="007F2133">
        <w:t>s</w:t>
      </w:r>
      <w:r w:rsidR="0075266C">
        <w:t xml:space="preserve"> of a written</w:t>
      </w:r>
      <w:r w:rsidR="00D80D1E">
        <w:t xml:space="preserve"> description</w:t>
      </w:r>
      <w:r w:rsidR="00163B32">
        <w:t xml:space="preserve">. </w:t>
      </w:r>
      <w:r w:rsidR="00F67532">
        <w:t xml:space="preserve">Each lottery involves either </w:t>
      </w:r>
      <w:r w:rsidR="00D80D1E">
        <w:t>one</w:t>
      </w:r>
      <w:r w:rsidR="00F67532">
        <w:t xml:space="preserve"> or </w:t>
      </w:r>
      <w:r w:rsidR="00D80D1E">
        <w:t>two</w:t>
      </w:r>
      <w:r w:rsidR="00F67532">
        <w:t xml:space="preserve"> possible outcomes. </w:t>
      </w:r>
      <w:r w:rsidR="00CA579A">
        <w:t>All outcomes are</w:t>
      </w:r>
      <w:r w:rsidR="00D80D1E">
        <w:t xml:space="preserve"> either zero or</w:t>
      </w:r>
      <w:r w:rsidR="00CA579A">
        <w:t xml:space="preserve"> positive amounts</w:t>
      </w:r>
      <w:r w:rsidR="00163B32">
        <w:t>.</w:t>
      </w:r>
      <w:r w:rsidR="003A15C2">
        <w:t xml:space="preserve"> </w:t>
      </w:r>
      <w:r w:rsidR="00D80D1E">
        <w:t>The payment for this</w:t>
      </w:r>
      <w:r w:rsidR="0075266C">
        <w:t xml:space="preserve"> section will be implemented by you randomly selecting one problem. Then </w:t>
      </w:r>
      <w:r w:rsidR="00D80D1E">
        <w:t>the lottery that you chose in that problem will be played out for real.</w:t>
      </w:r>
    </w:p>
    <w:p w:rsidR="00214ED9" w:rsidRPr="00D80D1E" w:rsidRDefault="004E5EF2" w:rsidP="00D80D1E">
      <w:pPr>
        <w:spacing w:line="360" w:lineRule="auto"/>
        <w:jc w:val="both"/>
        <w:rPr>
          <w:bCs/>
          <w:u w:val="single"/>
        </w:rPr>
      </w:pPr>
      <w:r w:rsidRPr="00D80D1E">
        <w:rPr>
          <w:bCs/>
          <w:u w:val="single"/>
        </w:rPr>
        <w:t>Example</w:t>
      </w:r>
    </w:p>
    <w:p w:rsidR="00D80D1E" w:rsidRDefault="00D80D1E" w:rsidP="00D80D1E">
      <w:pPr>
        <w:spacing w:line="360" w:lineRule="auto"/>
        <w:jc w:val="both"/>
      </w:pPr>
      <w:r>
        <w:t>The visual representation of</w:t>
      </w:r>
      <w:bookmarkStart w:id="0" w:name="_GoBack"/>
      <w:bookmarkEnd w:id="0"/>
      <w:r>
        <w:t xml:space="preserve"> a pairwise choice will be like an example below.</w:t>
      </w:r>
    </w:p>
    <w:p w:rsidR="00D80D1E" w:rsidRDefault="009C03BB" w:rsidP="005C6112">
      <w:pPr>
        <w:spacing w:line="360" w:lineRule="auto"/>
        <w:jc w:val="center"/>
      </w:pPr>
      <w:r>
        <w:rPr>
          <w:noProof/>
          <w:lang w:eastAsia="en-GB"/>
        </w:rPr>
        <w:lastRenderedPageBreak/>
        <w:drawing>
          <wp:inline distT="0" distB="0" distL="0" distR="0" wp14:anchorId="1DABA536" wp14:editId="5CEDCBFA">
            <wp:extent cx="5724525" cy="4106285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2426" r="52903" b="27515"/>
                    <a:stretch/>
                  </pic:blipFill>
                  <pic:spPr bwMode="auto">
                    <a:xfrm>
                      <a:off x="0" y="0"/>
                      <a:ext cx="5732569" cy="4112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0D1E" w:rsidRDefault="00D80D1E" w:rsidP="00D80D1E">
      <w:pPr>
        <w:spacing w:line="360" w:lineRule="auto"/>
        <w:jc w:val="both"/>
      </w:pPr>
      <w:r>
        <w:t xml:space="preserve">There will be two boxes. </w:t>
      </w:r>
      <w:r w:rsidR="00856A24">
        <w:t>Outcomes are presented in Experimental Curre</w:t>
      </w:r>
      <w:r w:rsidR="00940DA9">
        <w:t>ncy Units (ECU); we will tell you</w:t>
      </w:r>
      <w:r w:rsidR="00856A24">
        <w:t xml:space="preserve"> the exchange rate between ECU and r</w:t>
      </w:r>
      <w:r w:rsidR="00A1348F">
        <w:t>eal money at the end of these Instructions</w:t>
      </w:r>
      <w:r w:rsidR="00856A24">
        <w:t xml:space="preserve">. </w:t>
      </w:r>
      <w:r>
        <w:t>Each box represents a lottery. In this example, the left lottery</w:t>
      </w:r>
      <w:r w:rsidR="008211CC">
        <w:t xml:space="preserve"> gives you </w:t>
      </w:r>
      <w:r w:rsidR="005B7AF7">
        <w:t xml:space="preserve">a </w:t>
      </w:r>
      <w:r w:rsidR="005C6112">
        <w:rPr>
          <w:lang w:bidi="th-TH"/>
        </w:rPr>
        <w:t>5</w:t>
      </w:r>
      <w:r>
        <w:t xml:space="preserve"> per</w:t>
      </w:r>
      <w:r w:rsidR="00856A24">
        <w:t xml:space="preserve"> </w:t>
      </w:r>
      <w:r>
        <w:t>cent</w:t>
      </w:r>
      <w:r w:rsidR="008211CC">
        <w:t xml:space="preserve"> chance of </w:t>
      </w:r>
      <w:r w:rsidR="00626E19">
        <w:t>a payoff of</w:t>
      </w:r>
      <w:r w:rsidR="008211CC">
        <w:t xml:space="preserve"> </w:t>
      </w:r>
      <w:r w:rsidR="005C6112">
        <w:t>80</w:t>
      </w:r>
      <w:r w:rsidR="00856A24">
        <w:t xml:space="preserve"> </w:t>
      </w:r>
      <w:r>
        <w:t>ECU</w:t>
      </w:r>
      <w:r w:rsidR="008211CC">
        <w:t xml:space="preserve"> and </w:t>
      </w:r>
      <w:r w:rsidR="00E54B43">
        <w:t xml:space="preserve">a </w:t>
      </w:r>
      <w:r w:rsidR="005C6112">
        <w:t>95</w:t>
      </w:r>
      <w:r w:rsidR="00856A24">
        <w:t xml:space="preserve"> per cent</w:t>
      </w:r>
      <w:r w:rsidR="008211CC">
        <w:t xml:space="preserve"> chance of </w:t>
      </w:r>
      <w:r w:rsidR="00626E19">
        <w:t>a payoff of</w:t>
      </w:r>
      <w:r w:rsidR="008211CC">
        <w:t xml:space="preserve"> </w:t>
      </w:r>
      <w:r w:rsidR="005C6112">
        <w:t>0.05</w:t>
      </w:r>
      <w:r w:rsidR="00856A24">
        <w:t xml:space="preserve"> </w:t>
      </w:r>
      <w:r>
        <w:t>ECU</w:t>
      </w:r>
      <w:r w:rsidR="00856A24">
        <w:t>; i</w:t>
      </w:r>
      <w:r w:rsidR="00A1348F">
        <w:t>t means that your payoff would be</w:t>
      </w:r>
      <w:r>
        <w:t xml:space="preserve"> </w:t>
      </w:r>
      <w:r w:rsidR="00856A24">
        <w:t xml:space="preserve">either </w:t>
      </w:r>
      <w:r w:rsidR="005C6112">
        <w:t>8</w:t>
      </w:r>
      <w:r>
        <w:t>0</w:t>
      </w:r>
      <w:r w:rsidR="00856A24">
        <w:t xml:space="preserve"> </w:t>
      </w:r>
      <w:r>
        <w:t xml:space="preserve">ECU or </w:t>
      </w:r>
      <w:r w:rsidR="005C6112">
        <w:t>0.05</w:t>
      </w:r>
      <w:r w:rsidR="00856A24">
        <w:t xml:space="preserve"> </w:t>
      </w:r>
      <w:r w:rsidR="00A1348F">
        <w:t>ECU</w:t>
      </w:r>
      <w:r>
        <w:t xml:space="preserve">. For the right </w:t>
      </w:r>
      <w:r w:rsidR="00A1348F">
        <w:t>‘</w:t>
      </w:r>
      <w:r>
        <w:t>lottery</w:t>
      </w:r>
      <w:r w:rsidR="00A1348F">
        <w:t xml:space="preserve">’, it </w:t>
      </w:r>
      <w:r>
        <w:t>lead</w:t>
      </w:r>
      <w:r w:rsidR="00A1348F">
        <w:t>s</w:t>
      </w:r>
      <w:r w:rsidR="005C6112">
        <w:t xml:space="preserve"> to a payoff of 4</w:t>
      </w:r>
      <w:r w:rsidR="00856A24">
        <w:t xml:space="preserve"> </w:t>
      </w:r>
      <w:r>
        <w:t xml:space="preserve">ECU with certainty. You can choose a lottery that you prefer in a particular problem by clicking </w:t>
      </w:r>
      <w:r w:rsidRPr="00D80D1E">
        <w:rPr>
          <w:i/>
          <w:iCs/>
        </w:rPr>
        <w:t>‘I prefer this’</w:t>
      </w:r>
      <w:r>
        <w:t xml:space="preserve"> button at the bottom of a lottery of your choice.</w:t>
      </w:r>
    </w:p>
    <w:p w:rsidR="00092EC8" w:rsidRDefault="00D80D1E" w:rsidP="00D80D1E">
      <w:pPr>
        <w:spacing w:line="360" w:lineRule="auto"/>
        <w:jc w:val="both"/>
      </w:pPr>
      <w:r>
        <w:t>A screenshot of a problem of this type is shown below.</w:t>
      </w:r>
    </w:p>
    <w:p w:rsidR="00D80D1E" w:rsidRPr="00D80D1E" w:rsidRDefault="009C03BB" w:rsidP="00D80D1E">
      <w:pPr>
        <w:spacing w:line="360" w:lineRule="auto"/>
        <w:jc w:val="both"/>
      </w:pPr>
      <w:r>
        <w:rPr>
          <w:noProof/>
          <w:lang w:eastAsia="en-GB"/>
        </w:rPr>
        <w:lastRenderedPageBreak/>
        <w:drawing>
          <wp:inline distT="0" distB="0" distL="0" distR="0" wp14:anchorId="7737A214" wp14:editId="2C51C8AF">
            <wp:extent cx="5403273" cy="4498292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32433"/>
                    <a:stretch/>
                  </pic:blipFill>
                  <pic:spPr bwMode="auto">
                    <a:xfrm>
                      <a:off x="0" y="0"/>
                      <a:ext cx="5412630" cy="4506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154AA" w:rsidRPr="00D80D1E" w:rsidRDefault="002154AA" w:rsidP="00D80D1E">
      <w:pPr>
        <w:spacing w:line="360" w:lineRule="auto"/>
        <w:jc w:val="both"/>
        <w:rPr>
          <w:bCs/>
          <w:u w:val="single"/>
        </w:rPr>
      </w:pPr>
      <w:r w:rsidRPr="00D80D1E">
        <w:rPr>
          <w:bCs/>
          <w:u w:val="single"/>
        </w:rPr>
        <w:t>Payment</w:t>
      </w:r>
    </w:p>
    <w:p w:rsidR="00D80D1E" w:rsidRPr="005F3666" w:rsidRDefault="00D80D1E" w:rsidP="00D80D1E">
      <w:pPr>
        <w:spacing w:line="360" w:lineRule="auto"/>
        <w:jc w:val="both"/>
        <w:rPr>
          <w:b/>
          <w:u w:val="single"/>
        </w:rPr>
      </w:pPr>
      <w:r>
        <w:t xml:space="preserve">When you complete </w:t>
      </w:r>
      <w:r w:rsidR="00856A24">
        <w:t>the 36 problems in</w:t>
      </w:r>
      <w:r>
        <w:t xml:space="preserve"> this section, please raise your hand and an experimenter will come to you. You will be led to a separate room where the payment will take place.</w:t>
      </w:r>
    </w:p>
    <w:p w:rsidR="00D80D1E" w:rsidRDefault="00940DA9" w:rsidP="00D80D1E">
      <w:pPr>
        <w:spacing w:line="360" w:lineRule="auto"/>
        <w:jc w:val="both"/>
      </w:pPr>
      <w:r>
        <w:t>Your choice in</w:t>
      </w:r>
      <w:r w:rsidR="00D80D1E">
        <w:t xml:space="preserve"> a </w:t>
      </w:r>
      <w:r w:rsidR="00D80D1E" w:rsidRPr="00940DA9">
        <w:rPr>
          <w:i/>
        </w:rPr>
        <w:t>r</w:t>
      </w:r>
      <w:r w:rsidRPr="00940DA9">
        <w:rPr>
          <w:i/>
        </w:rPr>
        <w:t>andomly selected</w:t>
      </w:r>
      <w:r>
        <w:t xml:space="preserve"> problem will determine</w:t>
      </w:r>
      <w:r w:rsidR="00D80D1E">
        <w:t xml:space="preserve"> your payment for this section. Y</w:t>
      </w:r>
      <w:r w:rsidR="002154AA">
        <w:t xml:space="preserve">ou will be presented </w:t>
      </w:r>
      <w:r w:rsidR="00D80D1E">
        <w:t xml:space="preserve">with </w:t>
      </w:r>
      <w:r w:rsidR="002154AA">
        <w:t>a closed bag containing</w:t>
      </w:r>
      <w:r w:rsidR="00D80D1E">
        <w:t xml:space="preserve"> the numbered disks from 1 to 36</w:t>
      </w:r>
      <w:r w:rsidR="002154AA">
        <w:t xml:space="preserve">. </w:t>
      </w:r>
      <w:r w:rsidR="00D80D1E">
        <w:t>Y</w:t>
      </w:r>
      <w:r w:rsidR="002154AA">
        <w:t xml:space="preserve">ou </w:t>
      </w:r>
      <w:r>
        <w:t>will</w:t>
      </w:r>
      <w:r w:rsidR="00D80D1E">
        <w:t xml:space="preserve"> </w:t>
      </w:r>
      <w:r>
        <w:t>draw a disk</w:t>
      </w:r>
      <w:r w:rsidR="00D80D1E">
        <w:t xml:space="preserve"> to determine a randomly selected problem</w:t>
      </w:r>
      <w:r w:rsidR="00A07A62">
        <w:t xml:space="preserve">. </w:t>
      </w:r>
      <w:r>
        <w:t>We will recall your choice on that problem. If your choice was a lottery</w:t>
      </w:r>
      <w:r w:rsidR="00A07A62">
        <w:t xml:space="preserve"> </w:t>
      </w:r>
      <w:r w:rsidR="00D80D1E">
        <w:t>you will play out the lott</w:t>
      </w:r>
      <w:r>
        <w:t>ery for real; if your choice was a certainty, you will be paid that certainty.</w:t>
      </w:r>
    </w:p>
    <w:p w:rsidR="005513C2" w:rsidRPr="00D80D1E" w:rsidRDefault="00940DA9" w:rsidP="00D80D1E">
      <w:pPr>
        <w:spacing w:line="360" w:lineRule="auto"/>
        <w:jc w:val="both"/>
        <w:rPr>
          <w:bCs/>
          <w:u w:val="single"/>
        </w:rPr>
      </w:pPr>
      <w:r>
        <w:rPr>
          <w:bCs/>
          <w:u w:val="single"/>
        </w:rPr>
        <w:t>How Is a</w:t>
      </w:r>
      <w:r w:rsidR="005513C2" w:rsidRPr="00D80D1E">
        <w:rPr>
          <w:bCs/>
          <w:u w:val="single"/>
        </w:rPr>
        <w:t xml:space="preserve"> Lottery Played Out?</w:t>
      </w:r>
    </w:p>
    <w:p w:rsidR="00762B82" w:rsidRDefault="00D80D1E" w:rsidP="00D80D1E">
      <w:pPr>
        <w:spacing w:line="360" w:lineRule="auto"/>
        <w:jc w:val="both"/>
      </w:pPr>
      <w:r>
        <w:t>A</w:t>
      </w:r>
      <w:r w:rsidR="00276B08">
        <w:t xml:space="preserve"> lottery has two outcomes </w:t>
      </w:r>
      <w:r w:rsidR="00276B08" w:rsidRPr="00276B08">
        <w:rPr>
          <w:i/>
        </w:rPr>
        <w:t xml:space="preserve">X </w:t>
      </w:r>
      <w:r w:rsidR="00276B08">
        <w:t xml:space="preserve">ECU and </w:t>
      </w:r>
      <w:r w:rsidR="00276B08" w:rsidRPr="00276B08">
        <w:rPr>
          <w:i/>
        </w:rPr>
        <w:t>Y</w:t>
      </w:r>
      <w:r w:rsidR="00276B08">
        <w:t xml:space="preserve"> ECU with respective probabilities </w:t>
      </w:r>
      <w:r w:rsidR="00276B08">
        <w:rPr>
          <w:i/>
        </w:rPr>
        <w:t xml:space="preserve">p </w:t>
      </w:r>
      <w:r w:rsidR="00276B08">
        <w:t xml:space="preserve">and </w:t>
      </w:r>
      <w:r w:rsidR="00276B08">
        <w:rPr>
          <w:i/>
        </w:rPr>
        <w:t xml:space="preserve">1-p. </w:t>
      </w:r>
      <w:r w:rsidR="00276B08">
        <w:t>You will play it out by</w:t>
      </w:r>
      <w:r w:rsidR="00940DA9">
        <w:t xml:space="preserve"> draw</w:t>
      </w:r>
      <w:r w:rsidR="00276B08">
        <w:t>ing</w:t>
      </w:r>
      <w:r w:rsidR="00940DA9">
        <w:t xml:space="preserve"> one disk </w:t>
      </w:r>
      <w:r w:rsidR="00276B08">
        <w:t xml:space="preserve">at random </w:t>
      </w:r>
      <w:r w:rsidR="00940DA9">
        <w:t>out of a bag containing disks numbered from 1 to 100.</w:t>
      </w:r>
      <w:r w:rsidR="00276B08">
        <w:t xml:space="preserve"> </w:t>
      </w:r>
    </w:p>
    <w:p w:rsidR="00E2447B" w:rsidRDefault="00276B08" w:rsidP="00D80D1E">
      <w:pPr>
        <w:spacing w:line="360" w:lineRule="auto"/>
        <w:jc w:val="both"/>
      </w:pPr>
      <w:r>
        <w:lastRenderedPageBreak/>
        <w:t>Let us give an example. Suppose the lottery</w:t>
      </w:r>
      <w:r w:rsidR="008A3699">
        <w:t xml:space="preserve"> gives you a </w:t>
      </w:r>
      <w:r w:rsidR="00D80D1E">
        <w:t>50</w:t>
      </w:r>
      <w:r w:rsidR="008A3699">
        <w:t xml:space="preserve"> </w:t>
      </w:r>
      <w:r w:rsidR="00D80D1E">
        <w:t xml:space="preserve">percent </w:t>
      </w:r>
      <w:r w:rsidR="008A3699">
        <w:t xml:space="preserve">chance of </w:t>
      </w:r>
      <w:r w:rsidR="00626E19">
        <w:t>a payoff of</w:t>
      </w:r>
      <w:r w:rsidR="008A3699">
        <w:t xml:space="preserve"> 20</w:t>
      </w:r>
      <w:r w:rsidR="00D80D1E">
        <w:t xml:space="preserve"> ECU</w:t>
      </w:r>
      <w:r w:rsidR="008A3699">
        <w:t xml:space="preserve"> and a </w:t>
      </w:r>
      <w:r w:rsidR="00D80D1E">
        <w:t>50</w:t>
      </w:r>
      <w:r w:rsidR="00203528">
        <w:t xml:space="preserve"> </w:t>
      </w:r>
      <w:r w:rsidR="00D80D1E">
        <w:t xml:space="preserve">percent </w:t>
      </w:r>
      <w:r w:rsidR="00203528">
        <w:t xml:space="preserve">chance of </w:t>
      </w:r>
      <w:r w:rsidR="00626E19">
        <w:t>a payoff of</w:t>
      </w:r>
      <w:r w:rsidR="00D80D1E">
        <w:t xml:space="preserve"> </w:t>
      </w:r>
      <w:r w:rsidR="008A3699">
        <w:t>10</w:t>
      </w:r>
      <w:r w:rsidR="00D80D1E">
        <w:t xml:space="preserve"> ECU</w:t>
      </w:r>
      <w:r w:rsidR="00246F59">
        <w:t xml:space="preserve">. </w:t>
      </w:r>
      <w:r>
        <w:t>If the</w:t>
      </w:r>
      <w:r w:rsidR="00C5673B">
        <w:t xml:space="preserve"> disk</w:t>
      </w:r>
      <w:r>
        <w:t xml:space="preserve"> you draw from the bag is</w:t>
      </w:r>
      <w:r w:rsidR="00C5673B">
        <w:t xml:space="preserve"> numbered from 1 to </w:t>
      </w:r>
      <w:r w:rsidR="00D80D1E">
        <w:t>50</w:t>
      </w:r>
      <w:r w:rsidR="00C5673B">
        <w:t xml:space="preserve"> then </w:t>
      </w:r>
      <w:r w:rsidR="00626E19">
        <w:t xml:space="preserve">your payoff would be </w:t>
      </w:r>
      <w:r w:rsidR="00C5673B">
        <w:t>20</w:t>
      </w:r>
      <w:r>
        <w:t xml:space="preserve"> ECU; if the disk you draw from the bag is numbered from</w:t>
      </w:r>
      <w:r w:rsidR="00C5673B">
        <w:t xml:space="preserve"> </w:t>
      </w:r>
      <w:r w:rsidR="00626E19">
        <w:t xml:space="preserve">51 to 100 then your payoff would be </w:t>
      </w:r>
      <w:r>
        <w:t>10 ECU.</w:t>
      </w:r>
    </w:p>
    <w:p w:rsidR="00276B08" w:rsidRPr="00276B08" w:rsidRDefault="00276B08" w:rsidP="00D80D1E">
      <w:pPr>
        <w:spacing w:line="360" w:lineRule="auto"/>
        <w:jc w:val="both"/>
        <w:rPr>
          <w:b/>
          <w:i/>
        </w:rPr>
      </w:pPr>
      <w:r w:rsidRPr="00276B08">
        <w:rPr>
          <w:b/>
        </w:rPr>
        <w:t>ECU will be converted into money at the rate 9 ECU=£1.</w:t>
      </w:r>
    </w:p>
    <w:p w:rsidR="00276B08" w:rsidRDefault="00276B08" w:rsidP="00276B08">
      <w:pPr>
        <w:spacing w:line="360" w:lineRule="auto"/>
        <w:jc w:val="both"/>
      </w:pPr>
      <w:r>
        <w:t>As we have already noted</w:t>
      </w:r>
      <w:r w:rsidR="00D80D1E">
        <w:t>, your payment</w:t>
      </w:r>
      <w:r>
        <w:t xml:space="preserve"> for the experiment as a whole</w:t>
      </w:r>
      <w:r w:rsidR="00D80D1E">
        <w:t xml:space="preserve"> will be the </w:t>
      </w:r>
      <w:r>
        <w:t xml:space="preserve">sum of the </w:t>
      </w:r>
      <w:r w:rsidR="00D80D1E">
        <w:t>payment</w:t>
      </w:r>
      <w:r>
        <w:t>s from each section</w:t>
      </w:r>
      <w:r w:rsidR="00D80D1E">
        <w:t xml:space="preserve"> plus </w:t>
      </w:r>
      <w:r w:rsidR="00762B82">
        <w:t xml:space="preserve">a </w:t>
      </w:r>
      <w:r w:rsidR="00D80D1E">
        <w:t xml:space="preserve">£2.50 show-up fee. </w:t>
      </w:r>
    </w:p>
    <w:p w:rsidR="00276B08" w:rsidRDefault="00276B08" w:rsidP="00276B08">
      <w:pPr>
        <w:spacing w:line="360" w:lineRule="auto"/>
        <w:jc w:val="both"/>
        <w:rPr>
          <w:u w:val="single"/>
        </w:rPr>
      </w:pPr>
    </w:p>
    <w:p w:rsidR="00D80D1E" w:rsidRDefault="00276B08" w:rsidP="00276B08">
      <w:pPr>
        <w:spacing w:line="360" w:lineRule="auto"/>
        <w:jc w:val="both"/>
        <w:rPr>
          <w:u w:val="single"/>
        </w:rPr>
      </w:pPr>
      <w:r>
        <w:rPr>
          <w:u w:val="single"/>
        </w:rPr>
        <w:t>What you should do next</w:t>
      </w:r>
    </w:p>
    <w:p w:rsidR="00D80D1E" w:rsidRPr="00D80D1E" w:rsidRDefault="00D80D1E" w:rsidP="00D80D1E">
      <w:pPr>
        <w:spacing w:after="0" w:line="360" w:lineRule="auto"/>
        <w:jc w:val="both"/>
      </w:pPr>
      <w:r>
        <w:t>When you finish reading these Instructions, you should click on the ‘</w:t>
      </w:r>
      <w:r>
        <w:rPr>
          <w:i/>
          <w:iCs/>
        </w:rPr>
        <w:t>start</w:t>
      </w:r>
      <w:r>
        <w:t>’ button at the bottom of the screen (you will not be able to click this button until at least 5 minutes have passed). T</w:t>
      </w:r>
      <w:r w:rsidR="00762B82">
        <w:t xml:space="preserve">his will lead you to the experimental problems; </w:t>
      </w:r>
      <w:r>
        <w:t xml:space="preserve">you will then be starting the second </w:t>
      </w:r>
      <w:r w:rsidR="00762B82">
        <w:t>section of the experiment</w:t>
      </w:r>
      <w:r>
        <w:t>. Each problem screen has a countdown timer at the top right corner of the screen. You cannot confirm your choice any until 10 seconds have passed from the start of that prob</w:t>
      </w:r>
      <w:r w:rsidR="00276B08">
        <w:t>lem. There is a time limit of 60</w:t>
      </w:r>
      <w:r>
        <w:t xml:space="preserve"> seconds to make a decision on any problem in this section. You can change your decision as many times as you want during this time period before clicking the ‘</w:t>
      </w:r>
      <w:r>
        <w:rPr>
          <w:i/>
          <w:iCs/>
        </w:rPr>
        <w:t>C</w:t>
      </w:r>
      <w:r w:rsidRPr="0069259C">
        <w:rPr>
          <w:i/>
          <w:iCs/>
        </w:rPr>
        <w:t>onfirm</w:t>
      </w:r>
      <w:r>
        <w:t xml:space="preserve">’ button. You can click the </w:t>
      </w:r>
      <w:r>
        <w:rPr>
          <w:i/>
          <w:iCs/>
        </w:rPr>
        <w:t>‘Confirm</w:t>
      </w:r>
      <w:r>
        <w:t xml:space="preserve">’ button before the time limit is reached. Once you click </w:t>
      </w:r>
      <w:r>
        <w:rPr>
          <w:i/>
          <w:iCs/>
        </w:rPr>
        <w:t>‘Confirm</w:t>
      </w:r>
      <w:r>
        <w:t xml:space="preserve">’ button, that problem is over and you will be immediately lead to the next problem. If you do not click the </w:t>
      </w:r>
      <w:r>
        <w:rPr>
          <w:i/>
          <w:iCs/>
        </w:rPr>
        <w:t>‘Confirm</w:t>
      </w:r>
      <w:r>
        <w:t>’ button before the time limit is over, your payoff on that problem will be 0</w:t>
      </w:r>
      <w:r w:rsidR="00940DA9">
        <w:t xml:space="preserve"> ECU.</w:t>
      </w:r>
      <w:r>
        <w:t xml:space="preserve">  </w:t>
      </w:r>
    </w:p>
    <w:p w:rsidR="00D80D1E" w:rsidRDefault="00D80D1E" w:rsidP="00431FEA">
      <w:pPr>
        <w:jc w:val="both"/>
      </w:pPr>
    </w:p>
    <w:p w:rsidR="00D80D1E" w:rsidRDefault="00D80D1E" w:rsidP="00D80D1E">
      <w:pPr>
        <w:spacing w:after="0" w:line="360" w:lineRule="auto"/>
        <w:jc w:val="center"/>
        <w:rPr>
          <w:i/>
        </w:rPr>
      </w:pPr>
      <w:r w:rsidRPr="001762A0">
        <w:rPr>
          <w:i/>
        </w:rPr>
        <w:t>If you have any questions</w:t>
      </w:r>
      <w:r>
        <w:rPr>
          <w:i/>
        </w:rPr>
        <w:t xml:space="preserve"> at any stage of the experiment</w:t>
      </w:r>
      <w:r w:rsidRPr="001762A0">
        <w:rPr>
          <w:i/>
        </w:rPr>
        <w:t>, please raise your hand and an experimenter will come to you.</w:t>
      </w:r>
    </w:p>
    <w:p w:rsidR="00D80D1E" w:rsidRDefault="00D80D1E" w:rsidP="00D80D1E">
      <w:pPr>
        <w:spacing w:after="0" w:line="360" w:lineRule="auto"/>
        <w:jc w:val="center"/>
        <w:rPr>
          <w:i/>
        </w:rPr>
      </w:pPr>
    </w:p>
    <w:p w:rsidR="00D80D1E" w:rsidRDefault="00D80D1E" w:rsidP="00D80D1E">
      <w:pPr>
        <w:spacing w:after="0" w:line="360" w:lineRule="auto"/>
        <w:jc w:val="center"/>
        <w:rPr>
          <w:i/>
        </w:rPr>
      </w:pPr>
      <w:r>
        <w:rPr>
          <w:i/>
        </w:rPr>
        <w:t>Thank you for your participation.</w:t>
      </w:r>
    </w:p>
    <w:p w:rsidR="00D80D1E" w:rsidRDefault="00D80D1E" w:rsidP="00D80D1E">
      <w:pPr>
        <w:spacing w:after="0" w:line="360" w:lineRule="auto"/>
        <w:jc w:val="right"/>
      </w:pPr>
      <w:r>
        <w:t xml:space="preserve"> John Hey</w:t>
      </w:r>
    </w:p>
    <w:p w:rsidR="00D80D1E" w:rsidRDefault="00D80D1E" w:rsidP="00D80D1E">
      <w:pPr>
        <w:spacing w:after="0" w:line="360" w:lineRule="auto"/>
        <w:jc w:val="right"/>
      </w:pPr>
      <w:r>
        <w:t>Nuttaporn Rochanahastin</w:t>
      </w:r>
    </w:p>
    <w:p w:rsidR="00D80D1E" w:rsidRDefault="00D80D1E" w:rsidP="00D80D1E">
      <w:pPr>
        <w:spacing w:after="0" w:line="360" w:lineRule="auto"/>
        <w:jc w:val="right"/>
      </w:pPr>
    </w:p>
    <w:p w:rsidR="00D80D1E" w:rsidRPr="00634407" w:rsidRDefault="00D80D1E" w:rsidP="00D80D1E">
      <w:pPr>
        <w:spacing w:after="0" w:line="360" w:lineRule="auto"/>
        <w:jc w:val="right"/>
      </w:pPr>
      <w:r>
        <w:t>November 2017</w:t>
      </w:r>
    </w:p>
    <w:p w:rsidR="00EA22E5" w:rsidRDefault="00EA22E5" w:rsidP="00A50B5B">
      <w:pPr>
        <w:jc w:val="both"/>
      </w:pPr>
    </w:p>
    <w:sectPr w:rsidR="00EA22E5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8F" w:rsidRDefault="00A1348F" w:rsidP="005D5BA7">
      <w:pPr>
        <w:spacing w:after="0" w:line="240" w:lineRule="auto"/>
      </w:pPr>
      <w:r>
        <w:separator/>
      </w:r>
    </w:p>
  </w:endnote>
  <w:endnote w:type="continuationSeparator" w:id="0">
    <w:p w:rsidR="00A1348F" w:rsidRDefault="00A1348F" w:rsidP="005D5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276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1348F" w:rsidRDefault="00A134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21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1348F" w:rsidRDefault="00A134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8F" w:rsidRDefault="00A1348F" w:rsidP="005D5BA7">
      <w:pPr>
        <w:spacing w:after="0" w:line="240" w:lineRule="auto"/>
      </w:pPr>
      <w:r>
        <w:separator/>
      </w:r>
    </w:p>
  </w:footnote>
  <w:footnote w:type="continuationSeparator" w:id="0">
    <w:p w:rsidR="00A1348F" w:rsidRDefault="00A1348F" w:rsidP="005D5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93077"/>
    <w:multiLevelType w:val="hybridMultilevel"/>
    <w:tmpl w:val="28246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42D58"/>
    <w:multiLevelType w:val="hybridMultilevel"/>
    <w:tmpl w:val="F00E08AC"/>
    <w:lvl w:ilvl="0" w:tplc="375656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004A9"/>
    <w:multiLevelType w:val="hybridMultilevel"/>
    <w:tmpl w:val="FC20EB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4707A7"/>
    <w:multiLevelType w:val="hybridMultilevel"/>
    <w:tmpl w:val="9EC6B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C6"/>
    <w:rsid w:val="00014223"/>
    <w:rsid w:val="00043C5C"/>
    <w:rsid w:val="00045855"/>
    <w:rsid w:val="000516F5"/>
    <w:rsid w:val="00057D3E"/>
    <w:rsid w:val="00083124"/>
    <w:rsid w:val="00092EC8"/>
    <w:rsid w:val="000D44BB"/>
    <w:rsid w:val="00156E4C"/>
    <w:rsid w:val="0016265A"/>
    <w:rsid w:val="00163B32"/>
    <w:rsid w:val="001C28F7"/>
    <w:rsid w:val="001C337C"/>
    <w:rsid w:val="001E5275"/>
    <w:rsid w:val="00203528"/>
    <w:rsid w:val="00214ED9"/>
    <w:rsid w:val="002154AA"/>
    <w:rsid w:val="00222801"/>
    <w:rsid w:val="00246F59"/>
    <w:rsid w:val="00251971"/>
    <w:rsid w:val="00260AB9"/>
    <w:rsid w:val="00266622"/>
    <w:rsid w:val="00276B08"/>
    <w:rsid w:val="002A7A84"/>
    <w:rsid w:val="002C0679"/>
    <w:rsid w:val="002D2FE2"/>
    <w:rsid w:val="002E1D96"/>
    <w:rsid w:val="002E3BB0"/>
    <w:rsid w:val="002F7DE2"/>
    <w:rsid w:val="00305B73"/>
    <w:rsid w:val="0036772A"/>
    <w:rsid w:val="0038114A"/>
    <w:rsid w:val="003A0465"/>
    <w:rsid w:val="003A15C2"/>
    <w:rsid w:val="003A3F80"/>
    <w:rsid w:val="003D2198"/>
    <w:rsid w:val="003F7AAD"/>
    <w:rsid w:val="00401799"/>
    <w:rsid w:val="00431FEA"/>
    <w:rsid w:val="00445E0C"/>
    <w:rsid w:val="00473D15"/>
    <w:rsid w:val="0047558C"/>
    <w:rsid w:val="00477D3C"/>
    <w:rsid w:val="004E5EF2"/>
    <w:rsid w:val="004E6AB5"/>
    <w:rsid w:val="00546E8D"/>
    <w:rsid w:val="005513C2"/>
    <w:rsid w:val="00573F55"/>
    <w:rsid w:val="00576A10"/>
    <w:rsid w:val="00582CA6"/>
    <w:rsid w:val="0058664C"/>
    <w:rsid w:val="005B7AF7"/>
    <w:rsid w:val="005C6112"/>
    <w:rsid w:val="005D2DAA"/>
    <w:rsid w:val="005D5BA7"/>
    <w:rsid w:val="005E2328"/>
    <w:rsid w:val="005F3666"/>
    <w:rsid w:val="00600EED"/>
    <w:rsid w:val="00601C16"/>
    <w:rsid w:val="00626E19"/>
    <w:rsid w:val="006522C0"/>
    <w:rsid w:val="00655D42"/>
    <w:rsid w:val="006960C6"/>
    <w:rsid w:val="006B587E"/>
    <w:rsid w:val="006D7702"/>
    <w:rsid w:val="00717915"/>
    <w:rsid w:val="00727C2C"/>
    <w:rsid w:val="0075092F"/>
    <w:rsid w:val="0075266C"/>
    <w:rsid w:val="00762B82"/>
    <w:rsid w:val="00790607"/>
    <w:rsid w:val="007A4F31"/>
    <w:rsid w:val="007A70A0"/>
    <w:rsid w:val="007B7087"/>
    <w:rsid w:val="007D240F"/>
    <w:rsid w:val="007D6C63"/>
    <w:rsid w:val="007F2133"/>
    <w:rsid w:val="008211CC"/>
    <w:rsid w:val="00851478"/>
    <w:rsid w:val="00856A24"/>
    <w:rsid w:val="008738A6"/>
    <w:rsid w:val="00895760"/>
    <w:rsid w:val="008A3699"/>
    <w:rsid w:val="008A59CA"/>
    <w:rsid w:val="00902B0F"/>
    <w:rsid w:val="00930DD7"/>
    <w:rsid w:val="00940DA9"/>
    <w:rsid w:val="009422CE"/>
    <w:rsid w:val="00983747"/>
    <w:rsid w:val="00996795"/>
    <w:rsid w:val="009B0011"/>
    <w:rsid w:val="009B2647"/>
    <w:rsid w:val="009C03BB"/>
    <w:rsid w:val="009E5989"/>
    <w:rsid w:val="00A06AF5"/>
    <w:rsid w:val="00A07A62"/>
    <w:rsid w:val="00A1348F"/>
    <w:rsid w:val="00A317EF"/>
    <w:rsid w:val="00A353AD"/>
    <w:rsid w:val="00A50B5B"/>
    <w:rsid w:val="00A75BD3"/>
    <w:rsid w:val="00A96FD6"/>
    <w:rsid w:val="00AB1253"/>
    <w:rsid w:val="00AD25A7"/>
    <w:rsid w:val="00AF177D"/>
    <w:rsid w:val="00AF4258"/>
    <w:rsid w:val="00B43FE2"/>
    <w:rsid w:val="00B57190"/>
    <w:rsid w:val="00B645DC"/>
    <w:rsid w:val="00B65319"/>
    <w:rsid w:val="00BC4D6C"/>
    <w:rsid w:val="00BD2221"/>
    <w:rsid w:val="00BE337F"/>
    <w:rsid w:val="00C03D71"/>
    <w:rsid w:val="00C05349"/>
    <w:rsid w:val="00C212EE"/>
    <w:rsid w:val="00C41492"/>
    <w:rsid w:val="00C5673B"/>
    <w:rsid w:val="00C84AE6"/>
    <w:rsid w:val="00CA306C"/>
    <w:rsid w:val="00CA579A"/>
    <w:rsid w:val="00CB511B"/>
    <w:rsid w:val="00CE75B8"/>
    <w:rsid w:val="00D220C6"/>
    <w:rsid w:val="00D45E99"/>
    <w:rsid w:val="00D52826"/>
    <w:rsid w:val="00D77DE8"/>
    <w:rsid w:val="00D80D1E"/>
    <w:rsid w:val="00D8119F"/>
    <w:rsid w:val="00D87BE8"/>
    <w:rsid w:val="00D9490C"/>
    <w:rsid w:val="00E01575"/>
    <w:rsid w:val="00E063FB"/>
    <w:rsid w:val="00E06783"/>
    <w:rsid w:val="00E15BA5"/>
    <w:rsid w:val="00E2447B"/>
    <w:rsid w:val="00E34E1A"/>
    <w:rsid w:val="00E367EA"/>
    <w:rsid w:val="00E54B43"/>
    <w:rsid w:val="00E575D0"/>
    <w:rsid w:val="00E75529"/>
    <w:rsid w:val="00E8412B"/>
    <w:rsid w:val="00E868B4"/>
    <w:rsid w:val="00EA22E5"/>
    <w:rsid w:val="00EF1908"/>
    <w:rsid w:val="00F0228E"/>
    <w:rsid w:val="00F13890"/>
    <w:rsid w:val="00F30135"/>
    <w:rsid w:val="00F62837"/>
    <w:rsid w:val="00F64F80"/>
    <w:rsid w:val="00F67532"/>
    <w:rsid w:val="00FA0450"/>
    <w:rsid w:val="00FB6C61"/>
    <w:rsid w:val="00FC1404"/>
    <w:rsid w:val="00FE4B21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0C6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E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5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BA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5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BA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90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0C6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E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5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BA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D5B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BA7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19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C88485E8.dotm</Template>
  <TotalTime>1</TotalTime>
  <Pages>4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Subject</dc:creator>
  <cp:lastModifiedBy>John Hey</cp:lastModifiedBy>
  <cp:revision>2</cp:revision>
  <cp:lastPrinted>2017-11-01T13:06:00Z</cp:lastPrinted>
  <dcterms:created xsi:type="dcterms:W3CDTF">2017-11-13T14:44:00Z</dcterms:created>
  <dcterms:modified xsi:type="dcterms:W3CDTF">2017-11-13T14:44:00Z</dcterms:modified>
</cp:coreProperties>
</file>